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358" w:firstLineChars="11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招新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系统与职位安排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办公室：3名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组织部：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基层组织建设部：3名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宣传部：3名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青年发展工作部：3名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青年志愿者工作部：6名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创新创业工作部：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名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社会实践</w:t>
      </w:r>
      <w:r>
        <w:rPr>
          <w:rFonts w:hint="eastAsia" w:ascii="仿宋" w:hAnsi="仿宋" w:eastAsia="仿宋" w:cs="仿宋"/>
          <w:sz w:val="32"/>
          <w:szCs w:val="32"/>
        </w:rPr>
        <w:t>部：3名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“区校共建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项目部：3名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届青年传媒中心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公共事务部：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                      采编部：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名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名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评论</w:t>
      </w:r>
      <w:r>
        <w:rPr>
          <w:rFonts w:hint="eastAsia" w:ascii="仿宋" w:hAnsi="仿宋" w:eastAsia="仿宋" w:cs="仿宋"/>
          <w:sz w:val="32"/>
          <w:szCs w:val="32"/>
        </w:rPr>
        <w:t>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名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网络文化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名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新媒体部：8名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美工技术部：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影音</w:t>
      </w:r>
      <w:r>
        <w:rPr>
          <w:rFonts w:hint="eastAsia" w:ascii="仿宋" w:hAnsi="仿宋" w:eastAsia="仿宋" w:cs="仿宋"/>
          <w:sz w:val="32"/>
          <w:szCs w:val="32"/>
        </w:rPr>
        <w:t>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仿宋"/>
          <w:sz w:val="32"/>
          <w:szCs w:val="32"/>
        </w:rPr>
        <w:t>届学社管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发展规划部：3名                      团务部：3名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 xml:space="preserve">财务部：4名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文化传播部：3名                监察与服务部：3名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届学生会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名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文艺部：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健康服务</w:t>
      </w:r>
      <w:r>
        <w:rPr>
          <w:rFonts w:hint="eastAsia" w:ascii="仿宋" w:hAnsi="仿宋" w:eastAsia="仿宋" w:cs="仿宋"/>
          <w:sz w:val="32"/>
          <w:szCs w:val="32"/>
        </w:rPr>
        <w:t>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名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权益服务部：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文化体育部：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学业发展</w:t>
      </w:r>
      <w:r>
        <w:rPr>
          <w:rFonts w:hint="eastAsia" w:ascii="仿宋" w:hAnsi="仿宋" w:eastAsia="仿宋" w:cs="仿宋"/>
          <w:sz w:val="32"/>
          <w:szCs w:val="32"/>
        </w:rPr>
        <w:t>部：5名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1.以上为计划招录数量，实际招录情况视学校政策及学院实际而定。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所有报名参与团学组织干事招新的同学须为共青团员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（若目前非共青团员，有入团的意愿也可报名）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20D9"/>
    <w:rsid w:val="541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2025-10-07T08:43:00Z</dcterms:created>
  <dc:creator>19624</dc:creator>
  <cp:lastModifiedBy>19624</cp:lastModifiedBy>
  <dcterms:modified xsi:type="dcterms:W3CDTF">2025-10-07T08:43:58Z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